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2ED1" w:rsidRPr="00F9541F" w:rsidRDefault="00EF2ED1" w:rsidP="00122532">
      <w:pPr>
        <w:widowControl w:val="0"/>
        <w:autoSpaceDE w:val="0"/>
        <w:autoSpaceDN w:val="0"/>
        <w:adjustRightInd w:val="0"/>
        <w:spacing w:after="0" w:line="240" w:lineRule="auto"/>
        <w:jc w:val="right"/>
        <w:outlineLvl w:val="0"/>
        <w:rPr>
          <w:rFonts w:ascii="Times New Roman" w:hAnsi="Times New Roman" w:cs="Times New Roman"/>
          <w:sz w:val="28"/>
          <w:szCs w:val="28"/>
        </w:rPr>
      </w:pPr>
      <w:bookmarkStart w:id="0" w:name="Par38"/>
      <w:bookmarkStart w:id="1" w:name="_GoBack"/>
      <w:bookmarkEnd w:id="0"/>
      <w:bookmarkEnd w:id="1"/>
      <w:r w:rsidRPr="00F9541F">
        <w:rPr>
          <w:rFonts w:ascii="Times New Roman" w:hAnsi="Times New Roman" w:cs="Times New Roman"/>
          <w:sz w:val="28"/>
          <w:szCs w:val="28"/>
        </w:rPr>
        <w:t>Утвержден</w:t>
      </w:r>
    </w:p>
    <w:p w:rsidR="00297C9C" w:rsidRPr="00F9541F" w:rsidRDefault="00EF2ED1" w:rsidP="00297C9C">
      <w:pPr>
        <w:widowControl w:val="0"/>
        <w:autoSpaceDE w:val="0"/>
        <w:autoSpaceDN w:val="0"/>
        <w:adjustRightInd w:val="0"/>
        <w:spacing w:after="0" w:line="240" w:lineRule="auto"/>
        <w:jc w:val="right"/>
        <w:rPr>
          <w:rFonts w:ascii="Times New Roman" w:hAnsi="Times New Roman" w:cs="Times New Roman"/>
          <w:sz w:val="28"/>
          <w:szCs w:val="28"/>
        </w:rPr>
      </w:pPr>
      <w:r w:rsidRPr="00F9541F">
        <w:rPr>
          <w:rFonts w:ascii="Times New Roman" w:hAnsi="Times New Roman" w:cs="Times New Roman"/>
          <w:sz w:val="28"/>
          <w:szCs w:val="28"/>
        </w:rPr>
        <w:t xml:space="preserve">приказом </w:t>
      </w:r>
      <w:r w:rsidR="00297C9C" w:rsidRPr="00F9541F">
        <w:rPr>
          <w:rFonts w:ascii="Times New Roman" w:hAnsi="Times New Roman" w:cs="Times New Roman"/>
          <w:sz w:val="28"/>
          <w:szCs w:val="28"/>
        </w:rPr>
        <w:t xml:space="preserve">Арбитражного суда </w:t>
      </w:r>
    </w:p>
    <w:p w:rsidR="00EF2ED1" w:rsidRPr="00F9541F" w:rsidRDefault="00297C9C" w:rsidP="00297C9C">
      <w:pPr>
        <w:widowControl w:val="0"/>
        <w:autoSpaceDE w:val="0"/>
        <w:autoSpaceDN w:val="0"/>
        <w:adjustRightInd w:val="0"/>
        <w:spacing w:after="0" w:line="240" w:lineRule="auto"/>
        <w:jc w:val="right"/>
        <w:rPr>
          <w:rFonts w:ascii="Times New Roman" w:hAnsi="Times New Roman" w:cs="Times New Roman"/>
          <w:sz w:val="28"/>
          <w:szCs w:val="28"/>
        </w:rPr>
      </w:pPr>
      <w:r w:rsidRPr="00F9541F">
        <w:rPr>
          <w:rFonts w:ascii="Times New Roman" w:hAnsi="Times New Roman" w:cs="Times New Roman"/>
          <w:sz w:val="28"/>
          <w:szCs w:val="28"/>
        </w:rPr>
        <w:t xml:space="preserve">Республики Тыва </w:t>
      </w:r>
    </w:p>
    <w:p w:rsidR="00297C9C" w:rsidRPr="00F9541F" w:rsidRDefault="00297C9C" w:rsidP="00297C9C">
      <w:pPr>
        <w:widowControl w:val="0"/>
        <w:autoSpaceDE w:val="0"/>
        <w:autoSpaceDN w:val="0"/>
        <w:adjustRightInd w:val="0"/>
        <w:spacing w:after="0" w:line="240" w:lineRule="auto"/>
        <w:jc w:val="right"/>
        <w:rPr>
          <w:rFonts w:ascii="Times New Roman" w:hAnsi="Times New Roman" w:cs="Times New Roman"/>
          <w:sz w:val="28"/>
          <w:szCs w:val="28"/>
        </w:rPr>
      </w:pPr>
      <w:r w:rsidRPr="00F9541F">
        <w:rPr>
          <w:rFonts w:ascii="Times New Roman" w:hAnsi="Times New Roman" w:cs="Times New Roman"/>
          <w:sz w:val="28"/>
          <w:szCs w:val="28"/>
        </w:rPr>
        <w:t>от "</w:t>
      </w:r>
      <w:r w:rsidR="008D258A">
        <w:rPr>
          <w:rFonts w:ascii="Times New Roman" w:hAnsi="Times New Roman" w:cs="Times New Roman"/>
          <w:sz w:val="28"/>
          <w:szCs w:val="28"/>
        </w:rPr>
        <w:t>14</w:t>
      </w:r>
      <w:r w:rsidRPr="00F9541F">
        <w:rPr>
          <w:rFonts w:ascii="Times New Roman" w:hAnsi="Times New Roman" w:cs="Times New Roman"/>
          <w:sz w:val="28"/>
          <w:szCs w:val="28"/>
        </w:rPr>
        <w:t xml:space="preserve">" июля 2015 года № </w:t>
      </w:r>
      <w:r w:rsidR="008D258A">
        <w:rPr>
          <w:rFonts w:ascii="Times New Roman" w:hAnsi="Times New Roman" w:cs="Times New Roman"/>
          <w:sz w:val="28"/>
          <w:szCs w:val="28"/>
        </w:rPr>
        <w:t>23</w:t>
      </w:r>
      <w:r w:rsidRPr="00F9541F">
        <w:rPr>
          <w:rFonts w:ascii="Times New Roman" w:hAnsi="Times New Roman" w:cs="Times New Roman"/>
          <w:sz w:val="28"/>
          <w:szCs w:val="28"/>
        </w:rPr>
        <w:t xml:space="preserve"> о/д</w:t>
      </w:r>
    </w:p>
    <w:p w:rsidR="00EF2ED1" w:rsidRPr="00F9541F" w:rsidRDefault="00EF2ED1">
      <w:pPr>
        <w:widowControl w:val="0"/>
        <w:autoSpaceDE w:val="0"/>
        <w:autoSpaceDN w:val="0"/>
        <w:adjustRightInd w:val="0"/>
        <w:spacing w:after="0" w:line="240" w:lineRule="auto"/>
        <w:jc w:val="center"/>
        <w:rPr>
          <w:rFonts w:ascii="Times New Roman" w:hAnsi="Times New Roman" w:cs="Times New Roman"/>
          <w:sz w:val="28"/>
          <w:szCs w:val="28"/>
        </w:rPr>
      </w:pPr>
    </w:p>
    <w:p w:rsidR="00EF2ED1" w:rsidRPr="00F9541F" w:rsidRDefault="00EF2ED1">
      <w:pPr>
        <w:widowControl w:val="0"/>
        <w:autoSpaceDE w:val="0"/>
        <w:autoSpaceDN w:val="0"/>
        <w:adjustRightInd w:val="0"/>
        <w:spacing w:after="0" w:line="240" w:lineRule="auto"/>
        <w:jc w:val="center"/>
        <w:rPr>
          <w:rFonts w:ascii="Times New Roman" w:hAnsi="Times New Roman" w:cs="Times New Roman"/>
          <w:b/>
          <w:bCs/>
          <w:sz w:val="28"/>
          <w:szCs w:val="28"/>
        </w:rPr>
      </w:pPr>
      <w:bookmarkStart w:id="2" w:name="Par44"/>
      <w:bookmarkEnd w:id="2"/>
      <w:r w:rsidRPr="00F9541F">
        <w:rPr>
          <w:rFonts w:ascii="Times New Roman" w:hAnsi="Times New Roman" w:cs="Times New Roman"/>
          <w:b/>
          <w:bCs/>
          <w:sz w:val="28"/>
          <w:szCs w:val="28"/>
        </w:rPr>
        <w:t>КОДЕКС</w:t>
      </w:r>
    </w:p>
    <w:p w:rsidR="00297C9C" w:rsidRPr="00F9541F" w:rsidRDefault="00EF2ED1" w:rsidP="00297C9C">
      <w:pPr>
        <w:widowControl w:val="0"/>
        <w:autoSpaceDE w:val="0"/>
        <w:autoSpaceDN w:val="0"/>
        <w:adjustRightInd w:val="0"/>
        <w:spacing w:after="0" w:line="240" w:lineRule="auto"/>
        <w:jc w:val="center"/>
        <w:rPr>
          <w:rFonts w:ascii="Times New Roman" w:hAnsi="Times New Roman" w:cs="Times New Roman"/>
          <w:b/>
          <w:bCs/>
          <w:sz w:val="28"/>
          <w:szCs w:val="28"/>
        </w:rPr>
      </w:pPr>
      <w:r w:rsidRPr="00F9541F">
        <w:rPr>
          <w:rFonts w:ascii="Times New Roman" w:hAnsi="Times New Roman" w:cs="Times New Roman"/>
          <w:b/>
          <w:bCs/>
          <w:sz w:val="28"/>
          <w:szCs w:val="28"/>
        </w:rPr>
        <w:t>ЭТИКИ И С</w:t>
      </w:r>
      <w:r w:rsidR="00297C9C" w:rsidRPr="00F9541F">
        <w:rPr>
          <w:rFonts w:ascii="Times New Roman" w:hAnsi="Times New Roman" w:cs="Times New Roman"/>
          <w:b/>
          <w:bCs/>
          <w:sz w:val="28"/>
          <w:szCs w:val="28"/>
        </w:rPr>
        <w:t xml:space="preserve">ЛУЖЕБНОГО ПОВЕДЕНИЯ ФЕДЕРАЛЬНЫХ </w:t>
      </w:r>
      <w:r w:rsidRPr="00F9541F">
        <w:rPr>
          <w:rFonts w:ascii="Times New Roman" w:hAnsi="Times New Roman" w:cs="Times New Roman"/>
          <w:b/>
          <w:bCs/>
          <w:sz w:val="28"/>
          <w:szCs w:val="28"/>
        </w:rPr>
        <w:t>ГОСУДАРСТВЕННЫХ</w:t>
      </w:r>
      <w:r w:rsidR="00297C9C" w:rsidRPr="00F9541F">
        <w:rPr>
          <w:rFonts w:ascii="Times New Roman" w:hAnsi="Times New Roman" w:cs="Times New Roman"/>
          <w:b/>
          <w:bCs/>
          <w:sz w:val="28"/>
          <w:szCs w:val="28"/>
        </w:rPr>
        <w:t xml:space="preserve"> </w:t>
      </w:r>
      <w:r w:rsidRPr="00F9541F">
        <w:rPr>
          <w:rFonts w:ascii="Times New Roman" w:hAnsi="Times New Roman" w:cs="Times New Roman"/>
          <w:b/>
          <w:bCs/>
          <w:sz w:val="28"/>
          <w:szCs w:val="28"/>
        </w:rPr>
        <w:t>ГРАЖДАНСКИХ СЛУЖАЩИХ АППАРАТ</w:t>
      </w:r>
      <w:r w:rsidR="00297C9C" w:rsidRPr="00F9541F">
        <w:rPr>
          <w:rFonts w:ascii="Times New Roman" w:hAnsi="Times New Roman" w:cs="Times New Roman"/>
          <w:b/>
          <w:bCs/>
          <w:sz w:val="28"/>
          <w:szCs w:val="28"/>
        </w:rPr>
        <w:t xml:space="preserve">А </w:t>
      </w:r>
    </w:p>
    <w:p w:rsidR="00297C9C" w:rsidRPr="00F9541F" w:rsidRDefault="00EF2ED1">
      <w:pPr>
        <w:widowControl w:val="0"/>
        <w:autoSpaceDE w:val="0"/>
        <w:autoSpaceDN w:val="0"/>
        <w:adjustRightInd w:val="0"/>
        <w:spacing w:after="0" w:line="240" w:lineRule="auto"/>
        <w:jc w:val="center"/>
        <w:rPr>
          <w:rFonts w:ascii="Times New Roman" w:hAnsi="Times New Roman" w:cs="Times New Roman"/>
          <w:b/>
          <w:bCs/>
          <w:sz w:val="28"/>
          <w:szCs w:val="28"/>
        </w:rPr>
      </w:pPr>
      <w:r w:rsidRPr="00F9541F">
        <w:rPr>
          <w:rFonts w:ascii="Times New Roman" w:hAnsi="Times New Roman" w:cs="Times New Roman"/>
          <w:b/>
          <w:bCs/>
          <w:sz w:val="28"/>
          <w:szCs w:val="28"/>
        </w:rPr>
        <w:t>АРБИТРАЖН</w:t>
      </w:r>
      <w:r w:rsidR="00297C9C" w:rsidRPr="00F9541F">
        <w:rPr>
          <w:rFonts w:ascii="Times New Roman" w:hAnsi="Times New Roman" w:cs="Times New Roman"/>
          <w:b/>
          <w:bCs/>
          <w:sz w:val="28"/>
          <w:szCs w:val="28"/>
        </w:rPr>
        <w:t>ОГО</w:t>
      </w:r>
      <w:r w:rsidRPr="00F9541F">
        <w:rPr>
          <w:rFonts w:ascii="Times New Roman" w:hAnsi="Times New Roman" w:cs="Times New Roman"/>
          <w:b/>
          <w:bCs/>
          <w:sz w:val="28"/>
          <w:szCs w:val="28"/>
        </w:rPr>
        <w:t xml:space="preserve"> СУД</w:t>
      </w:r>
      <w:r w:rsidR="00297C9C" w:rsidRPr="00F9541F">
        <w:rPr>
          <w:rFonts w:ascii="Times New Roman" w:hAnsi="Times New Roman" w:cs="Times New Roman"/>
          <w:b/>
          <w:bCs/>
          <w:sz w:val="28"/>
          <w:szCs w:val="28"/>
        </w:rPr>
        <w:t>А РЕСПУБЛИКИ ТЫВА</w:t>
      </w:r>
    </w:p>
    <w:p w:rsidR="00EF2ED1" w:rsidRPr="00F9541F" w:rsidRDefault="00EF2ED1">
      <w:pPr>
        <w:widowControl w:val="0"/>
        <w:autoSpaceDE w:val="0"/>
        <w:autoSpaceDN w:val="0"/>
        <w:adjustRightInd w:val="0"/>
        <w:spacing w:after="0" w:line="240" w:lineRule="auto"/>
        <w:jc w:val="center"/>
        <w:rPr>
          <w:rFonts w:ascii="Times New Roman" w:hAnsi="Times New Roman" w:cs="Times New Roman"/>
          <w:sz w:val="28"/>
          <w:szCs w:val="28"/>
        </w:rPr>
      </w:pPr>
    </w:p>
    <w:p w:rsidR="00EF2ED1" w:rsidRPr="00F9541F" w:rsidRDefault="00EF2ED1">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3" w:name="Par55"/>
      <w:bookmarkEnd w:id="3"/>
      <w:r w:rsidRPr="00F9541F">
        <w:rPr>
          <w:rFonts w:ascii="Times New Roman" w:hAnsi="Times New Roman" w:cs="Times New Roman"/>
          <w:sz w:val="28"/>
          <w:szCs w:val="28"/>
        </w:rPr>
        <w:t>I. Общие положения</w:t>
      </w:r>
    </w:p>
    <w:p w:rsidR="00EF2ED1" w:rsidRPr="00F9541F" w:rsidRDefault="00EF2ED1">
      <w:pPr>
        <w:widowControl w:val="0"/>
        <w:autoSpaceDE w:val="0"/>
        <w:autoSpaceDN w:val="0"/>
        <w:adjustRightInd w:val="0"/>
        <w:spacing w:after="0" w:line="240" w:lineRule="auto"/>
        <w:jc w:val="center"/>
        <w:rPr>
          <w:rFonts w:ascii="Times New Roman" w:hAnsi="Times New Roman" w:cs="Times New Roman"/>
          <w:sz w:val="28"/>
          <w:szCs w:val="28"/>
        </w:rPr>
      </w:pP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 xml:space="preserve">1. Настоящий </w:t>
      </w:r>
      <w:r w:rsidR="00297C9C" w:rsidRPr="00F9541F">
        <w:rPr>
          <w:rFonts w:ascii="Times New Roman" w:hAnsi="Times New Roman" w:cs="Times New Roman"/>
          <w:sz w:val="28"/>
          <w:szCs w:val="28"/>
        </w:rPr>
        <w:t>К</w:t>
      </w:r>
      <w:r w:rsidRPr="00F9541F">
        <w:rPr>
          <w:rFonts w:ascii="Times New Roman" w:hAnsi="Times New Roman" w:cs="Times New Roman"/>
          <w:sz w:val="28"/>
          <w:szCs w:val="28"/>
        </w:rPr>
        <w:t xml:space="preserve">одекс этики и служебного поведения федеральных государственных гражданских служащих </w:t>
      </w:r>
      <w:r w:rsidR="00297C9C" w:rsidRPr="00F9541F">
        <w:rPr>
          <w:rFonts w:ascii="Times New Roman" w:hAnsi="Times New Roman" w:cs="Times New Roman"/>
          <w:sz w:val="28"/>
          <w:szCs w:val="28"/>
        </w:rPr>
        <w:t>аппарата Арбитражного суда Республики Тыва</w:t>
      </w:r>
      <w:r w:rsidRPr="00F9541F">
        <w:rPr>
          <w:rFonts w:ascii="Times New Roman" w:hAnsi="Times New Roman" w:cs="Times New Roman"/>
          <w:sz w:val="28"/>
          <w:szCs w:val="28"/>
        </w:rPr>
        <w:t xml:space="preserve"> (далее - Кодекс) разработан в соответствии с положениями </w:t>
      </w:r>
      <w:hyperlink r:id="rId7" w:history="1">
        <w:r w:rsidRPr="00F9541F">
          <w:rPr>
            <w:rFonts w:ascii="Times New Roman" w:hAnsi="Times New Roman" w:cs="Times New Roman"/>
            <w:sz w:val="28"/>
            <w:szCs w:val="28"/>
          </w:rPr>
          <w:t>Конституции</w:t>
        </w:r>
      </w:hyperlink>
      <w:r w:rsidRPr="00F9541F">
        <w:rPr>
          <w:rFonts w:ascii="Times New Roman" w:hAnsi="Times New Roman" w:cs="Times New Roman"/>
          <w:sz w:val="28"/>
          <w:szCs w:val="28"/>
        </w:rPr>
        <w:t xml:space="preserve"> Российской Федерации, Международного кодекса поведения государственных должностных лиц (Резолюция 51/59 Генеральной Ассамблеи ООН от 12 декабря 1996 г.), Модельного кодекса поведения для государственных служащих (приложение к Рекомендации Комитета министров Совета Европы от 11 мая 2000 г. N R (2000) 10 о кодексах поведения для государственных служащих), Модельного закона "Об основах муниципальной службы" (принят на 19-м пленарном заседании Межпарламентской Ассамблеи государств - участников Содружества Независ</w:t>
      </w:r>
      <w:r w:rsidR="00297C9C" w:rsidRPr="00F9541F">
        <w:rPr>
          <w:rFonts w:ascii="Times New Roman" w:hAnsi="Times New Roman" w:cs="Times New Roman"/>
          <w:sz w:val="28"/>
          <w:szCs w:val="28"/>
        </w:rPr>
        <w:t>имых Государств (постановление №</w:t>
      </w:r>
      <w:r w:rsidRPr="00F9541F">
        <w:rPr>
          <w:rFonts w:ascii="Times New Roman" w:hAnsi="Times New Roman" w:cs="Times New Roman"/>
          <w:sz w:val="28"/>
          <w:szCs w:val="28"/>
        </w:rPr>
        <w:t xml:space="preserve"> 19-10 от 26 марта 2002 г.), федеральных законов от 25 декабря 2008 г. </w:t>
      </w:r>
      <w:hyperlink r:id="rId8" w:history="1">
        <w:r w:rsidR="00297C9C" w:rsidRPr="00F9541F">
          <w:rPr>
            <w:rFonts w:ascii="Times New Roman" w:hAnsi="Times New Roman" w:cs="Times New Roman"/>
            <w:sz w:val="28"/>
            <w:szCs w:val="28"/>
          </w:rPr>
          <w:t>№</w:t>
        </w:r>
        <w:r w:rsidRPr="00F9541F">
          <w:rPr>
            <w:rFonts w:ascii="Times New Roman" w:hAnsi="Times New Roman" w:cs="Times New Roman"/>
            <w:sz w:val="28"/>
            <w:szCs w:val="28"/>
          </w:rPr>
          <w:t xml:space="preserve"> 273-ФЗ</w:t>
        </w:r>
      </w:hyperlink>
      <w:r w:rsidRPr="00F9541F">
        <w:rPr>
          <w:rFonts w:ascii="Times New Roman" w:hAnsi="Times New Roman" w:cs="Times New Roman"/>
          <w:sz w:val="28"/>
          <w:szCs w:val="28"/>
        </w:rPr>
        <w:t xml:space="preserve"> "О противодействии коррупции", от 27 мая 2003 г. </w:t>
      </w:r>
      <w:hyperlink r:id="rId9" w:history="1">
        <w:r w:rsidR="00297C9C" w:rsidRPr="00F9541F">
          <w:rPr>
            <w:rFonts w:ascii="Times New Roman" w:hAnsi="Times New Roman" w:cs="Times New Roman"/>
            <w:sz w:val="28"/>
            <w:szCs w:val="28"/>
          </w:rPr>
          <w:t>№</w:t>
        </w:r>
        <w:r w:rsidRPr="00F9541F">
          <w:rPr>
            <w:rFonts w:ascii="Times New Roman" w:hAnsi="Times New Roman" w:cs="Times New Roman"/>
            <w:sz w:val="28"/>
            <w:szCs w:val="28"/>
          </w:rPr>
          <w:t xml:space="preserve"> 58-ФЗ</w:t>
        </w:r>
      </w:hyperlink>
      <w:r w:rsidRPr="00F9541F">
        <w:rPr>
          <w:rFonts w:ascii="Times New Roman" w:hAnsi="Times New Roman" w:cs="Times New Roman"/>
          <w:sz w:val="28"/>
          <w:szCs w:val="28"/>
        </w:rPr>
        <w:t xml:space="preserve"> "О системе государственной службы Российской Федерации", других федеральных законов, содержащих ограничения, запреты и обязанности для государственных служащих Российской Федерации, </w:t>
      </w:r>
      <w:hyperlink r:id="rId10" w:history="1">
        <w:r w:rsidRPr="00F9541F">
          <w:rPr>
            <w:rFonts w:ascii="Times New Roman" w:hAnsi="Times New Roman" w:cs="Times New Roman"/>
            <w:sz w:val="28"/>
            <w:szCs w:val="28"/>
          </w:rPr>
          <w:t>Указа</w:t>
        </w:r>
      </w:hyperlink>
      <w:r w:rsidRPr="00F9541F">
        <w:rPr>
          <w:rFonts w:ascii="Times New Roman" w:hAnsi="Times New Roman" w:cs="Times New Roman"/>
          <w:sz w:val="28"/>
          <w:szCs w:val="28"/>
        </w:rPr>
        <w:t xml:space="preserve"> Президента Российской Ф</w:t>
      </w:r>
      <w:r w:rsidR="00297C9C" w:rsidRPr="00F9541F">
        <w:rPr>
          <w:rFonts w:ascii="Times New Roman" w:hAnsi="Times New Roman" w:cs="Times New Roman"/>
          <w:sz w:val="28"/>
          <w:szCs w:val="28"/>
        </w:rPr>
        <w:t>едерации от 12 августа 2002 г. №</w:t>
      </w:r>
      <w:r w:rsidRPr="00F9541F">
        <w:rPr>
          <w:rFonts w:ascii="Times New Roman" w:hAnsi="Times New Roman" w:cs="Times New Roman"/>
          <w:sz w:val="28"/>
          <w:szCs w:val="28"/>
        </w:rPr>
        <w:t xml:space="preserve"> 885 "Об утверждении общих принципов служебного поведения государственных служащих" и иных нормативных правовых актов Российской Федерации, а также основан на общепризнанных нравственных принципах и нормах российского общества и государства.</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 xml:space="preserve">2. Кодекс представляет собой свод общих принципов профессиональной служебной этики и основных правил служебного поведения, которыми должны руководствоваться федеральные государственные гражданские служащие </w:t>
      </w:r>
      <w:r w:rsidR="0095154F" w:rsidRPr="00F9541F">
        <w:rPr>
          <w:rFonts w:ascii="Times New Roman" w:hAnsi="Times New Roman" w:cs="Times New Roman"/>
          <w:sz w:val="28"/>
          <w:szCs w:val="28"/>
        </w:rPr>
        <w:t>суда</w:t>
      </w:r>
      <w:r w:rsidRPr="00F9541F">
        <w:rPr>
          <w:rFonts w:ascii="Times New Roman" w:hAnsi="Times New Roman" w:cs="Times New Roman"/>
          <w:sz w:val="28"/>
          <w:szCs w:val="28"/>
        </w:rPr>
        <w:t xml:space="preserve"> независимо от замещаемой ими должности.</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 xml:space="preserve">3. Гражданин Российской Федерации, поступающий на федеральную государственную гражданскую службу (далее - гражданская служба) в аппарат </w:t>
      </w:r>
      <w:r w:rsidR="0095154F" w:rsidRPr="00F9541F">
        <w:rPr>
          <w:rFonts w:ascii="Times New Roman" w:hAnsi="Times New Roman" w:cs="Times New Roman"/>
          <w:sz w:val="28"/>
          <w:szCs w:val="28"/>
        </w:rPr>
        <w:t>Арбитражного суда Республики Тыва</w:t>
      </w:r>
      <w:r w:rsidRPr="00F9541F">
        <w:rPr>
          <w:rFonts w:ascii="Times New Roman" w:hAnsi="Times New Roman" w:cs="Times New Roman"/>
          <w:sz w:val="28"/>
          <w:szCs w:val="28"/>
        </w:rPr>
        <w:t xml:space="preserve"> обязан ознакомиться с положениями Кодекса и соблюдать их в процессе своей служебной деятельности.</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 xml:space="preserve">4. Каждый гражданский служащий должен принимать все необходимые меры для соблюдения положений Кодекса, а каждый гражданин Российской Федерации вправе ожидать от гражданского служащего поведения в </w:t>
      </w:r>
      <w:r w:rsidRPr="00F9541F">
        <w:rPr>
          <w:rFonts w:ascii="Times New Roman" w:hAnsi="Times New Roman" w:cs="Times New Roman"/>
          <w:sz w:val="28"/>
          <w:szCs w:val="28"/>
        </w:rPr>
        <w:lastRenderedPageBreak/>
        <w:t>отношениях с ним в соответствии с положениями Кодекса.</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5. Целью Кодекса является установление этических норм и правил служебного поведения гражданских служащих для достойного выполнения ими своей профессиональной деятельности, а также содействие укреплению авторитета государственных гражданских служащих, доверия граждан к государственным органам и обеспечение единых норм поведения гражданских служащих.</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6. Кодекс призван повысить эффективность выполнения гражданскими служащими своих должностных обязанностей.</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7. Кодекс служит основой для формирования должной морали в сфере государственной гражданской службы, уважительного отношения к государственной гражданской службе в общественном сознании, а также выступает как институт общественного сознания и нравственности государственных гражданских служащих, их самоконтроля.</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8. Знание и соблюдение гражданскими служащими положений Кодекса является одним из критериев оценки качества их профессиональной деятельности и служебного поведения.</w:t>
      </w:r>
    </w:p>
    <w:p w:rsidR="00EF2ED1" w:rsidRPr="00F9541F" w:rsidRDefault="00EF2ED1">
      <w:pPr>
        <w:widowControl w:val="0"/>
        <w:autoSpaceDE w:val="0"/>
        <w:autoSpaceDN w:val="0"/>
        <w:adjustRightInd w:val="0"/>
        <w:spacing w:after="0" w:line="240" w:lineRule="auto"/>
        <w:jc w:val="center"/>
        <w:rPr>
          <w:rFonts w:ascii="Times New Roman" w:hAnsi="Times New Roman" w:cs="Times New Roman"/>
          <w:sz w:val="28"/>
          <w:szCs w:val="28"/>
        </w:rPr>
      </w:pPr>
    </w:p>
    <w:p w:rsidR="00EF2ED1" w:rsidRPr="00F9541F" w:rsidRDefault="00EF2ED1">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4" w:name="Par69"/>
      <w:bookmarkEnd w:id="4"/>
      <w:r w:rsidRPr="00F9541F">
        <w:rPr>
          <w:rFonts w:ascii="Times New Roman" w:hAnsi="Times New Roman" w:cs="Times New Roman"/>
          <w:sz w:val="28"/>
          <w:szCs w:val="28"/>
        </w:rPr>
        <w:t>II. Основные принципы и правила служебного поведения</w:t>
      </w:r>
    </w:p>
    <w:p w:rsidR="00EF2ED1" w:rsidRPr="00F9541F" w:rsidRDefault="00EF2ED1" w:rsidP="0095154F">
      <w:pPr>
        <w:widowControl w:val="0"/>
        <w:autoSpaceDE w:val="0"/>
        <w:autoSpaceDN w:val="0"/>
        <w:adjustRightInd w:val="0"/>
        <w:spacing w:after="0" w:line="240" w:lineRule="auto"/>
        <w:jc w:val="center"/>
        <w:rPr>
          <w:rFonts w:ascii="Times New Roman" w:hAnsi="Times New Roman" w:cs="Times New Roman"/>
          <w:sz w:val="28"/>
          <w:szCs w:val="28"/>
        </w:rPr>
      </w:pPr>
      <w:r w:rsidRPr="00F9541F">
        <w:rPr>
          <w:rFonts w:ascii="Times New Roman" w:hAnsi="Times New Roman" w:cs="Times New Roman"/>
          <w:sz w:val="28"/>
          <w:szCs w:val="28"/>
        </w:rPr>
        <w:t xml:space="preserve">гражданских служащих </w:t>
      </w:r>
      <w:r w:rsidR="0095154F" w:rsidRPr="00F9541F">
        <w:rPr>
          <w:rFonts w:ascii="Times New Roman" w:hAnsi="Times New Roman" w:cs="Times New Roman"/>
          <w:sz w:val="28"/>
          <w:szCs w:val="28"/>
        </w:rPr>
        <w:t>аппарата Арбитражного суда Республики Тыва</w:t>
      </w:r>
    </w:p>
    <w:p w:rsidR="00EF2ED1" w:rsidRPr="00F9541F" w:rsidRDefault="00EF2ED1">
      <w:pPr>
        <w:widowControl w:val="0"/>
        <w:autoSpaceDE w:val="0"/>
        <w:autoSpaceDN w:val="0"/>
        <w:adjustRightInd w:val="0"/>
        <w:spacing w:after="0" w:line="240" w:lineRule="auto"/>
        <w:jc w:val="center"/>
        <w:rPr>
          <w:rFonts w:ascii="Times New Roman" w:hAnsi="Times New Roman" w:cs="Times New Roman"/>
          <w:sz w:val="28"/>
          <w:szCs w:val="28"/>
        </w:rPr>
      </w:pP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9. Основные принципы служебного поведения гражданских служащих являются основой поведения граждан Российской Федерации в связи с нахождением их на гражданской службе.</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10. Гражданские служащие, сознавая ответственность перед государством, обществом и гражданами, призваны:</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а) исполнять должностные обязанности добросовестно и на высоком профессиональном уровне в целях обеспечения эффективной работы государственных органов;</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б) исходить из того, что признание, соблюдение и защита прав и свобод человека и гражданина определяют основной смысл и содержание деятельности как государственных органов, так и гражданских служащих;</w:t>
      </w:r>
    </w:p>
    <w:p w:rsidR="0095154F"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в) осуществлять свою деятельность в пределах полномочий аппарат</w:t>
      </w:r>
      <w:r w:rsidR="0095154F" w:rsidRPr="00F9541F">
        <w:rPr>
          <w:rFonts w:ascii="Times New Roman" w:hAnsi="Times New Roman" w:cs="Times New Roman"/>
          <w:sz w:val="28"/>
          <w:szCs w:val="28"/>
        </w:rPr>
        <w:t>а суда;</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г) 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д) 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w:t>
      </w:r>
    </w:p>
    <w:p w:rsidR="00EF2ED1" w:rsidRPr="00F9541F" w:rsidRDefault="009515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 xml:space="preserve">е) уведомлять председателя суда, </w:t>
      </w:r>
      <w:r w:rsidR="00EF2ED1" w:rsidRPr="00F9541F">
        <w:rPr>
          <w:rFonts w:ascii="Times New Roman" w:hAnsi="Times New Roman" w:cs="Times New Roman"/>
          <w:sz w:val="28"/>
          <w:szCs w:val="28"/>
        </w:rPr>
        <w:t xml:space="preserve">органы прокуратуры или другие государственные органы обо всех случаях обращения к гражданскому служащему каких-либо лиц в целях склонения к совершению коррупционных </w:t>
      </w:r>
      <w:r w:rsidR="00EF2ED1" w:rsidRPr="00F9541F">
        <w:rPr>
          <w:rFonts w:ascii="Times New Roman" w:hAnsi="Times New Roman" w:cs="Times New Roman"/>
          <w:sz w:val="28"/>
          <w:szCs w:val="28"/>
        </w:rPr>
        <w:lastRenderedPageBreak/>
        <w:t>правонарушений;</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ж) соблюдать установленные федеральными законами ограничения и запреты, исполнять обязанности, связанные с прохождением гражданской службы;</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з) соблюдать беспристрастность, исключающую возможность влияния на их служебную деятельность решений политических партий и общественных объединений;</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и) соблюдать нормы служебной, профессиональной этики и правила делового поведения;</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к) проявлять корректность и внимательность в обращении с гражданами и должностными лицами;</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л) 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rsidR="00EF2ED1" w:rsidRPr="00F9541F" w:rsidRDefault="00EF2ED1" w:rsidP="0095154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м) воздерживаться от поведения, которое могло бы вызвать сомнение в добросовестном исполнении гражданским служащим должностных обязанностей, а также избегать конфликтных ситуаций, способных нанести ущерб его репутации или авторитету суда</w:t>
      </w:r>
      <w:r w:rsidR="0095154F" w:rsidRPr="00F9541F">
        <w:rPr>
          <w:rFonts w:ascii="Times New Roman" w:hAnsi="Times New Roman" w:cs="Times New Roman"/>
          <w:sz w:val="28"/>
          <w:szCs w:val="28"/>
        </w:rPr>
        <w:t>;</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н)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о) не использовать служебное положение для оказания влияния на деятельность государственных органов, органов местного самоуправления, организаций, должностных лиц, государственных (муниципальных) служащих и граждан при решении вопросов личного характера;</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п) воздерживаться от публичных высказываний, суждений и оценок в отношении деятельности суда</w:t>
      </w:r>
      <w:r w:rsidR="0095154F" w:rsidRPr="00F9541F">
        <w:rPr>
          <w:rFonts w:ascii="Times New Roman" w:hAnsi="Times New Roman" w:cs="Times New Roman"/>
          <w:sz w:val="28"/>
          <w:szCs w:val="28"/>
        </w:rPr>
        <w:t xml:space="preserve">, председателя суда, </w:t>
      </w:r>
      <w:r w:rsidRPr="00F9541F">
        <w:rPr>
          <w:rFonts w:ascii="Times New Roman" w:hAnsi="Times New Roman" w:cs="Times New Roman"/>
          <w:sz w:val="28"/>
          <w:szCs w:val="28"/>
        </w:rPr>
        <w:t>если это не входит в должностные обязанности гражданского служащего;</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р) соблюдать установленные в суде правила публичных выступлений и предоставления служебной информации;</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с) уважительно относиться к деятельности представителей средств массовой информации по информированию общества о работе суда, а также оказывать содействие в получении достоверной информации в установленном порядке;</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 xml:space="preserve">т) воздерживаться в публичных выступлениях, в том числе в средствах массовой информации, от обозначения стоимости в иностранной валюте (условных денежных единицах) на территории Российской Федерации товаров, работ, услуг и иных объектов гражданских прав, сумм сделок между резидентами Российской Федерации, показателей бюджетов всех уровней бюджетной системы Российской Федерации, размеров государственных заимствований, государственного долга, за исключением случаев, когда это необходимо для точной передачи сведений либо предусмотрено законодательством Российской Федерации, международными договорами </w:t>
      </w:r>
      <w:r w:rsidRPr="00F9541F">
        <w:rPr>
          <w:rFonts w:ascii="Times New Roman" w:hAnsi="Times New Roman" w:cs="Times New Roman"/>
          <w:sz w:val="28"/>
          <w:szCs w:val="28"/>
        </w:rPr>
        <w:lastRenderedPageBreak/>
        <w:t>Российской Федерации, обычаями делового оборота;</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у) постоянно стремиться к обеспечению как можно более эффективного распоряжения ресурсами, находящимися в сфере его ответственности.</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 xml:space="preserve">11. Гражданские служащие обязаны соблюдать </w:t>
      </w:r>
      <w:hyperlink r:id="rId11" w:history="1">
        <w:r w:rsidRPr="00F9541F">
          <w:rPr>
            <w:rFonts w:ascii="Times New Roman" w:hAnsi="Times New Roman" w:cs="Times New Roman"/>
            <w:sz w:val="28"/>
            <w:szCs w:val="28"/>
          </w:rPr>
          <w:t>Конституцию</w:t>
        </w:r>
      </w:hyperlink>
      <w:r w:rsidRPr="00F9541F">
        <w:rPr>
          <w:rFonts w:ascii="Times New Roman" w:hAnsi="Times New Roman" w:cs="Times New Roman"/>
          <w:sz w:val="28"/>
          <w:szCs w:val="28"/>
        </w:rPr>
        <w:t xml:space="preserve"> Российской Федерации, федеральные конституционные и федеральные законы, иные нормативные правовые акты Российской Федерации.</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12. Гражданские служащие в своей деятельности не должны допускать нарушение законов и иных нормативных правовых актов, исходя из политической, экономической целесообразности либо по иным мотивам.</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13. Гражданские служащие обязаны противодействовать проявлениям коррупции и предпринимать меры по ее профилактике в порядке, установленном законодательством Российской Федерации.</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14. Гражданские служащие при исполнении ими должностных обязанностей не должны допускать личную заинтересованность, которая приводит или может привести к конфликту интересов.</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При назначении на должность гражданской службы и исполнении должностных обязанностей гражданский служащий обязан заявить о наличии или возможности наличия у него личной заинтересованности, которая влияет или может повлиять на надлежащее исполнение им должностных обязанностей.</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15. Гражданский служащий обязан представлять сведения о доходах, об имуществе и обязательствах имущественного характера своих и членов своей семьи в соответствии с законодательством Российской Федерации.</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16. Гражданский служащий обязан уведомлять председателя суда</w:t>
      </w:r>
      <w:r w:rsidR="00F9541F" w:rsidRPr="00F9541F">
        <w:rPr>
          <w:rFonts w:ascii="Times New Roman" w:hAnsi="Times New Roman" w:cs="Times New Roman"/>
          <w:sz w:val="28"/>
          <w:szCs w:val="28"/>
        </w:rPr>
        <w:t>,</w:t>
      </w:r>
      <w:r w:rsidRPr="00F9541F">
        <w:rPr>
          <w:rFonts w:ascii="Times New Roman" w:hAnsi="Times New Roman" w:cs="Times New Roman"/>
          <w:sz w:val="28"/>
          <w:szCs w:val="28"/>
        </w:rPr>
        <w:t xml:space="preserve"> органы прокуратуры Российской Федерации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обязанностью гражданского служащего.</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17. Гражданскому служащему запрещается получать в связи с исполнением им должностных обязанностей вознаграждения от физических и юридических лиц (подарки, денежное вознаграждение, ссуды, услуги материального характера, плату за развлечения, отдых, за пользование транспортом и иные вознаграждения). Подарки, полученные государственным гражданским служащим в связи с протокольными мероприятиями, со служебными командировками и с другими официальными мероприятиями, признаются федеральной собственностью и передаются гра</w:t>
      </w:r>
      <w:r w:rsidR="00F9541F" w:rsidRPr="00F9541F">
        <w:rPr>
          <w:rFonts w:ascii="Times New Roman" w:hAnsi="Times New Roman" w:cs="Times New Roman"/>
          <w:sz w:val="28"/>
          <w:szCs w:val="28"/>
        </w:rPr>
        <w:t xml:space="preserve">жданским служащим по акту в суд, </w:t>
      </w:r>
      <w:r w:rsidRPr="00F9541F">
        <w:rPr>
          <w:rFonts w:ascii="Times New Roman" w:hAnsi="Times New Roman" w:cs="Times New Roman"/>
          <w:sz w:val="28"/>
          <w:szCs w:val="28"/>
        </w:rPr>
        <w:t>за исключением случаев, установленных законодательством Российской Федерации.</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 xml:space="preserve">18. Гражданский служащий может обрабатывать и передавать служебную информацию при соблюдении действующих в суде норм и требований, принятых в соответствии с законодательством Российской </w:t>
      </w:r>
      <w:r w:rsidRPr="00F9541F">
        <w:rPr>
          <w:rFonts w:ascii="Times New Roman" w:hAnsi="Times New Roman" w:cs="Times New Roman"/>
          <w:sz w:val="28"/>
          <w:szCs w:val="28"/>
        </w:rPr>
        <w:lastRenderedPageBreak/>
        <w:t>Федерации.</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19. Гражданский служащий обязан принимать соответствующие меры по обеспечению безопасности и конфиденциальности информации, за несанкционированное разглашение которой он несет ответственность или (и) которая стала известна ему в связи с исполнением им должностных обязанностей.</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20. Гражданский служащий, наделенный организационно-распорядительными полномочиями по отношению к другим гражданским служащим, должен быть для них образцом профессионализма, безупречной репутации, способствовать формированию в суде благоприятного для эффективной работы морально-психологического климата.</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21. Гражданский служащий, наделенный организационно-распорядительными полномочиями по отношению к другим гражданским служащим, призван:</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а) принимать меры по предотвращению и урегулированию конфликта интересов;</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б) принимать меры по предупреждению коррупции;</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в) не допускать случаев принуждения гражданских служащих к участию в деятельности политических партий и общественных объединений.</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22. Гражданский служащий, наделенный организационно-распорядительными полномочиями по отношению к другим гражданским служащим, должен принимать меры к тому, чтобы подчиненные ему гражданские служащие не допускали коррупционно опасного поведения, своим личным поведением подавать пример честности, беспристрастности и справедливости.</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23. Гражданский служащий, наделенный организационно-распорядительными полномочиями по отношению к другим гражданским служащим, несет ответственность в соответствии с законодательством Российской Федерации за действия или бездействие подчиненных ему сотрудников, нарушающих принципы этики и правила служебного поведения, если он не принял меры по недопущению таких действий или бездействия.</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EF2ED1" w:rsidRPr="00F9541F" w:rsidRDefault="00EF2ED1">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5" w:name="Par125"/>
      <w:bookmarkEnd w:id="5"/>
      <w:r w:rsidRPr="00F9541F">
        <w:rPr>
          <w:rFonts w:ascii="Times New Roman" w:hAnsi="Times New Roman" w:cs="Times New Roman"/>
          <w:sz w:val="28"/>
          <w:szCs w:val="28"/>
        </w:rPr>
        <w:t>III. Этические правила служебного поведения</w:t>
      </w:r>
    </w:p>
    <w:p w:rsidR="00EF2ED1" w:rsidRPr="00F9541F" w:rsidRDefault="00EF2ED1" w:rsidP="00F9541F">
      <w:pPr>
        <w:widowControl w:val="0"/>
        <w:autoSpaceDE w:val="0"/>
        <w:autoSpaceDN w:val="0"/>
        <w:adjustRightInd w:val="0"/>
        <w:spacing w:after="0" w:line="240" w:lineRule="auto"/>
        <w:jc w:val="center"/>
        <w:rPr>
          <w:rFonts w:ascii="Times New Roman" w:hAnsi="Times New Roman" w:cs="Times New Roman"/>
          <w:sz w:val="28"/>
          <w:szCs w:val="28"/>
        </w:rPr>
      </w:pPr>
      <w:r w:rsidRPr="00F9541F">
        <w:rPr>
          <w:rFonts w:ascii="Times New Roman" w:hAnsi="Times New Roman" w:cs="Times New Roman"/>
          <w:sz w:val="28"/>
          <w:szCs w:val="28"/>
        </w:rPr>
        <w:t xml:space="preserve">гражданских служащих </w:t>
      </w:r>
      <w:r w:rsidR="00F9541F" w:rsidRPr="00F9541F">
        <w:rPr>
          <w:rFonts w:ascii="Times New Roman" w:hAnsi="Times New Roman" w:cs="Times New Roman"/>
          <w:sz w:val="28"/>
          <w:szCs w:val="28"/>
        </w:rPr>
        <w:t>Арбитражного суда Республики Тыва</w:t>
      </w:r>
    </w:p>
    <w:p w:rsidR="00EF2ED1" w:rsidRPr="00F9541F" w:rsidRDefault="00EF2ED1">
      <w:pPr>
        <w:widowControl w:val="0"/>
        <w:autoSpaceDE w:val="0"/>
        <w:autoSpaceDN w:val="0"/>
        <w:adjustRightInd w:val="0"/>
        <w:spacing w:after="0" w:line="240" w:lineRule="auto"/>
        <w:jc w:val="center"/>
        <w:rPr>
          <w:rFonts w:ascii="Times New Roman" w:hAnsi="Times New Roman" w:cs="Times New Roman"/>
          <w:sz w:val="28"/>
          <w:szCs w:val="28"/>
        </w:rPr>
      </w:pP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24. В служебном поведении гражданскому служащему необходимо исходить из конституционных положений о том, что человек, его права и свободы являются высшей ценностью и каждый гражданин имеет право на неприкосновенность частной жизни, личную и семейную тайну, защиту чести, достоинства, своего доброго имени.</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25. В служебном поведении гражданский служащий воздерживается от:</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 xml:space="preserve">а) любого вида высказываний и действий дискриминационного характера по признакам пола, возраста, расы, национальности, языка, </w:t>
      </w:r>
      <w:r w:rsidRPr="00F9541F">
        <w:rPr>
          <w:rFonts w:ascii="Times New Roman" w:hAnsi="Times New Roman" w:cs="Times New Roman"/>
          <w:sz w:val="28"/>
          <w:szCs w:val="28"/>
        </w:rPr>
        <w:lastRenderedPageBreak/>
        <w:t>гражданства, социального, имущественного или семейного положения, политических или религиозных предпочтений;</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б) грубости, проявлений пренебрежительного тона, заносчивости, предвзятых замечаний, предъявления неправомерных, незаслуженных обвинений;</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в) угроз, оскорбительных выражений или реплик, действий, препятствующих нормальному общению или провоцирующих противоправное поведение;</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г) курения во время служебных совещаний, бесед, иного служебного общения с гражданами.</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26. Гражданские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Гражданские служащие должны быть вежливыми, доброжелательными, корректными, внимательными и проявлять терпимость в общении с гражданами и коллегами.</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27. Внешний вид гражданского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 соответствовать общепринятому деловому стилю, который отличают официальность, сдержанность, традиционность, аккуратность.</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EF2ED1" w:rsidRPr="00F9541F" w:rsidRDefault="00EF2ED1">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6" w:name="Par141"/>
      <w:bookmarkEnd w:id="6"/>
      <w:r w:rsidRPr="00F9541F">
        <w:rPr>
          <w:rFonts w:ascii="Times New Roman" w:hAnsi="Times New Roman" w:cs="Times New Roman"/>
          <w:sz w:val="28"/>
          <w:szCs w:val="28"/>
        </w:rPr>
        <w:t>IV. Ответственность за нарушение положений Кодекса</w:t>
      </w:r>
    </w:p>
    <w:p w:rsidR="00EF2ED1" w:rsidRPr="00F9541F" w:rsidRDefault="00EF2ED1">
      <w:pPr>
        <w:widowControl w:val="0"/>
        <w:autoSpaceDE w:val="0"/>
        <w:autoSpaceDN w:val="0"/>
        <w:adjustRightInd w:val="0"/>
        <w:spacing w:after="0" w:line="240" w:lineRule="auto"/>
        <w:jc w:val="center"/>
        <w:rPr>
          <w:rFonts w:ascii="Times New Roman" w:hAnsi="Times New Roman" w:cs="Times New Roman"/>
          <w:sz w:val="28"/>
          <w:szCs w:val="28"/>
        </w:rPr>
      </w:pPr>
    </w:p>
    <w:p w:rsidR="00EF2ED1" w:rsidRPr="00F9541F" w:rsidRDefault="00EF2ED1" w:rsidP="00F9541F">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28. Нарушение гражданским служащим положений Кодекса подлежит моральному осуждению на заседании комиссии по соблюдению требований к служебному поведению федеральных государственных гражданских служащих и урегулированию конфликта интересов, образованной в суде, а в случаях, предусмотренных федеральными законами, нарушение положений Кодекса влечет применение к гражданскому служащему мер юридической ответственности.</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9541F">
        <w:rPr>
          <w:rFonts w:ascii="Times New Roman" w:hAnsi="Times New Roman" w:cs="Times New Roman"/>
          <w:sz w:val="28"/>
          <w:szCs w:val="28"/>
        </w:rPr>
        <w:t>Соблюдение гражданскими служащими положений Кодекса учитывается при проведении аттестаций, формировании кадрового резерва для выдвижения на вышестоящие должности, а также при наложении дисциплинарных взысканий.</w:t>
      </w: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EF2ED1" w:rsidRPr="00F9541F" w:rsidRDefault="00EF2ED1">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EF2ED1" w:rsidRPr="00F9541F" w:rsidRDefault="00EF2ED1">
      <w:pPr>
        <w:widowControl w:val="0"/>
        <w:pBdr>
          <w:top w:val="single" w:sz="6" w:space="0" w:color="auto"/>
        </w:pBdr>
        <w:autoSpaceDE w:val="0"/>
        <w:autoSpaceDN w:val="0"/>
        <w:adjustRightInd w:val="0"/>
        <w:spacing w:before="100" w:after="100" w:line="240" w:lineRule="auto"/>
        <w:jc w:val="both"/>
        <w:rPr>
          <w:rFonts w:ascii="Times New Roman" w:hAnsi="Times New Roman" w:cs="Times New Roman"/>
          <w:sz w:val="28"/>
          <w:szCs w:val="28"/>
        </w:rPr>
      </w:pPr>
    </w:p>
    <w:p w:rsidR="00A60974" w:rsidRPr="00F9541F" w:rsidRDefault="00A60974">
      <w:pPr>
        <w:rPr>
          <w:rFonts w:ascii="Times New Roman" w:hAnsi="Times New Roman" w:cs="Times New Roman"/>
          <w:sz w:val="28"/>
          <w:szCs w:val="28"/>
        </w:rPr>
      </w:pPr>
    </w:p>
    <w:sectPr w:rsidR="00A60974" w:rsidRPr="00F9541F" w:rsidSect="0095154F">
      <w:headerReference w:type="even" r:id="rId12"/>
      <w:headerReference w:type="default" r:id="rId13"/>
      <w:footerReference w:type="even" r:id="rId14"/>
      <w:footerReference w:type="default" r:id="rId15"/>
      <w:headerReference w:type="first" r:id="rId16"/>
      <w:footerReference w:type="first" r:id="rId1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7926" w:rsidRDefault="00ED7926" w:rsidP="0095154F">
      <w:pPr>
        <w:spacing w:after="0" w:line="240" w:lineRule="auto"/>
      </w:pPr>
      <w:r>
        <w:separator/>
      </w:r>
    </w:p>
  </w:endnote>
  <w:endnote w:type="continuationSeparator" w:id="0">
    <w:p w:rsidR="00ED7926" w:rsidRDefault="00ED7926" w:rsidP="009515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532" w:rsidRDefault="00122532">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532" w:rsidRDefault="00122532">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532" w:rsidRDefault="00122532">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7926" w:rsidRDefault="00ED7926" w:rsidP="0095154F">
      <w:pPr>
        <w:spacing w:after="0" w:line="240" w:lineRule="auto"/>
      </w:pPr>
      <w:r>
        <w:separator/>
      </w:r>
    </w:p>
  </w:footnote>
  <w:footnote w:type="continuationSeparator" w:id="0">
    <w:p w:rsidR="00ED7926" w:rsidRDefault="00ED7926" w:rsidP="009515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532" w:rsidRDefault="00122532">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41691"/>
      <w:docPartObj>
        <w:docPartGallery w:val="Page Numbers (Top of Page)"/>
        <w:docPartUnique/>
      </w:docPartObj>
    </w:sdtPr>
    <w:sdtEndPr>
      <w:rPr>
        <w:rFonts w:ascii="Times New Roman" w:hAnsi="Times New Roman" w:cs="Times New Roman"/>
      </w:rPr>
    </w:sdtEndPr>
    <w:sdtContent>
      <w:p w:rsidR="0095154F" w:rsidRPr="0095154F" w:rsidRDefault="00077775">
        <w:pPr>
          <w:pStyle w:val="a5"/>
          <w:jc w:val="center"/>
          <w:rPr>
            <w:rFonts w:ascii="Times New Roman" w:hAnsi="Times New Roman" w:cs="Times New Roman"/>
          </w:rPr>
        </w:pPr>
        <w:r w:rsidRPr="0095154F">
          <w:rPr>
            <w:rFonts w:ascii="Times New Roman" w:hAnsi="Times New Roman" w:cs="Times New Roman"/>
          </w:rPr>
          <w:fldChar w:fldCharType="begin"/>
        </w:r>
        <w:r w:rsidR="0095154F" w:rsidRPr="0095154F">
          <w:rPr>
            <w:rFonts w:ascii="Times New Roman" w:hAnsi="Times New Roman" w:cs="Times New Roman"/>
          </w:rPr>
          <w:instrText xml:space="preserve"> PAGE   \* MERGEFORMAT </w:instrText>
        </w:r>
        <w:r w:rsidRPr="0095154F">
          <w:rPr>
            <w:rFonts w:ascii="Times New Roman" w:hAnsi="Times New Roman" w:cs="Times New Roman"/>
          </w:rPr>
          <w:fldChar w:fldCharType="separate"/>
        </w:r>
        <w:r w:rsidR="00122532">
          <w:rPr>
            <w:rFonts w:ascii="Times New Roman" w:hAnsi="Times New Roman" w:cs="Times New Roman"/>
            <w:noProof/>
          </w:rPr>
          <w:t>6</w:t>
        </w:r>
        <w:r w:rsidRPr="0095154F">
          <w:rPr>
            <w:rFonts w:ascii="Times New Roman" w:hAnsi="Times New Roman" w:cs="Times New Roman"/>
          </w:rPr>
          <w:fldChar w:fldCharType="end"/>
        </w:r>
      </w:p>
    </w:sdtContent>
  </w:sdt>
  <w:p w:rsidR="0095154F" w:rsidRDefault="0095154F">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532" w:rsidRDefault="00122532">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F2ED1"/>
    <w:rsid w:val="00077775"/>
    <w:rsid w:val="00122532"/>
    <w:rsid w:val="00297C9C"/>
    <w:rsid w:val="004F3C21"/>
    <w:rsid w:val="0059761D"/>
    <w:rsid w:val="00895F23"/>
    <w:rsid w:val="008D258A"/>
    <w:rsid w:val="0095154F"/>
    <w:rsid w:val="00A60974"/>
    <w:rsid w:val="00DC1C30"/>
    <w:rsid w:val="00ED7926"/>
    <w:rsid w:val="00EF2ED1"/>
    <w:rsid w:val="00F954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09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C1C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C1C30"/>
    <w:rPr>
      <w:rFonts w:ascii="Tahoma" w:hAnsi="Tahoma" w:cs="Tahoma"/>
      <w:sz w:val="16"/>
      <w:szCs w:val="16"/>
    </w:rPr>
  </w:style>
  <w:style w:type="paragraph" w:styleId="a5">
    <w:name w:val="header"/>
    <w:basedOn w:val="a"/>
    <w:link w:val="a6"/>
    <w:uiPriority w:val="99"/>
    <w:unhideWhenUsed/>
    <w:rsid w:val="0095154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5154F"/>
  </w:style>
  <w:style w:type="paragraph" w:styleId="a7">
    <w:name w:val="footer"/>
    <w:basedOn w:val="a"/>
    <w:link w:val="a8"/>
    <w:uiPriority w:val="99"/>
    <w:unhideWhenUsed/>
    <w:rsid w:val="0095154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515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2C134197554F959750F0E77B3A8A6C8DB471760D694E5424337785A0157F1B7BCEA9D5DW1A6C"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A2C134197554F959750F0E77B3A8A6C8D8481260D8C1B240126276W5AFC" TargetMode="External"/><Relationship Id="rId12" Type="http://schemas.openxmlformats.org/officeDocument/2006/relationships/header" Target="header1.xml"/><Relationship Id="rId17" Type="http://schemas.openxmlformats.org/officeDocument/2006/relationships/footer" Target="footer3.xml"/><Relationship Id="rId2" Type="http://schemas.microsoft.com/office/2007/relationships/stylesWithEffects" Target="stylesWithEffect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A2C134197554F959750F0E77B3A8A6C8D8481260D8C1B240126276W5AFC"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consultantplus://offline/ref=A2C134197554F959750F0E77B3A8A6C8D2491065DA9CB8484B6E74580658AEA0BBA391581E1915WFA6C"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A2C134197554F959750F0E77B3A8A6C8DB441D6DDB93E5424337785A0157F1B7BCEA9D591E1910F1W4A8C"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2183</Words>
  <Characters>12448</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Кара СКК. Сотпа</dc:creator>
  <cp:lastModifiedBy>СотпаКК</cp:lastModifiedBy>
  <cp:revision>2</cp:revision>
  <cp:lastPrinted>2015-07-14T02:37:00Z</cp:lastPrinted>
  <dcterms:created xsi:type="dcterms:W3CDTF">2022-01-28T02:31:00Z</dcterms:created>
  <dcterms:modified xsi:type="dcterms:W3CDTF">2022-01-28T02:31:00Z</dcterms:modified>
</cp:coreProperties>
</file>